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3D11">
      <w:pPr>
        <w:rPr>
          <w:rFonts w:hint="eastAsia"/>
        </w:rPr>
      </w:pPr>
      <w:r>
        <w:rPr>
          <w:rFonts w:hint="eastAsia"/>
        </w:rPr>
        <w:t>单位名称：河北金奥精工制造股份有限公司</w:t>
      </w:r>
    </w:p>
    <w:p w14:paraId="4D671AE7">
      <w:pPr>
        <w:rPr>
          <w:rFonts w:hint="eastAsia"/>
        </w:rPr>
      </w:pPr>
      <w:r>
        <w:rPr>
          <w:rFonts w:hint="eastAsia"/>
        </w:rPr>
        <w:t>单位地址：河北省保定市高阳县庞口镇高庞路1号</w:t>
      </w:r>
    </w:p>
    <w:p w14:paraId="5B59AA66">
      <w:pPr>
        <w:rPr>
          <w:rFonts w:hint="eastAsia"/>
        </w:rPr>
      </w:pPr>
      <w:r>
        <w:rPr>
          <w:rFonts w:hint="eastAsia"/>
        </w:rPr>
        <w:t>行业类型：制造业/黑色金属冶炼和压延加工业/钢压延加工/钢压延加工</w:t>
      </w:r>
    </w:p>
    <w:p w14:paraId="1ED64AE6">
      <w:pPr>
        <w:rPr>
          <w:rFonts w:hint="eastAsia"/>
        </w:rPr>
      </w:pPr>
      <w:r>
        <w:rPr>
          <w:rFonts w:hint="eastAsia"/>
        </w:rPr>
        <w:t>2023年</w:t>
      </w:r>
      <w:r>
        <w:rPr>
          <w:rFonts w:hint="eastAsia"/>
          <w:lang w:val="en-US" w:eastAsia="zh-CN"/>
        </w:rPr>
        <w:t>1-12</w:t>
      </w:r>
      <w:r>
        <w:rPr>
          <w:rFonts w:hint="eastAsia"/>
        </w:rPr>
        <w:t>月份危险废物名称及类型：</w:t>
      </w:r>
    </w:p>
    <w:p w14:paraId="4936DF5A">
      <w:pPr>
        <w:rPr>
          <w:rFonts w:hint="eastAsia"/>
        </w:rPr>
      </w:pPr>
      <w:r>
        <w:rPr>
          <w:rFonts w:hint="eastAsia"/>
        </w:rPr>
        <w:t>废包装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900-041-49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、产生量0吨、委外处置量0.006吨；</w:t>
      </w:r>
    </w:p>
    <w:p w14:paraId="4498D787">
      <w:pPr>
        <w:rPr>
          <w:rFonts w:hint="eastAsia"/>
        </w:rPr>
      </w:pPr>
      <w:r>
        <w:rPr>
          <w:rFonts w:hint="eastAsia"/>
        </w:rPr>
        <w:t>表面处理废物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336-064-17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、产生量0吨、委外处置量0.647吨；</w:t>
      </w:r>
    </w:p>
    <w:p w14:paraId="2FFDDB0F">
      <w:pPr>
        <w:rPr>
          <w:rFonts w:hint="eastAsia"/>
        </w:rPr>
      </w:pPr>
      <w:r>
        <w:rPr>
          <w:rFonts w:hint="eastAsia"/>
        </w:rPr>
        <w:t>污水处理站润滑污泥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900-200-08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、产生量0吨、委外处置量0.977吨；</w:t>
      </w:r>
    </w:p>
    <w:p w14:paraId="55FDD6A4">
      <w:pPr>
        <w:rPr>
          <w:rFonts w:hint="eastAsia"/>
        </w:rPr>
      </w:pPr>
      <w:r>
        <w:rPr>
          <w:rFonts w:hint="eastAsia"/>
        </w:rPr>
        <w:t>废酸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313-001-34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、产生量1921.7吨、自行处置利用1921.7吨；</w:t>
      </w:r>
    </w:p>
    <w:p w14:paraId="49CD98F3">
      <w:pPr>
        <w:rPr>
          <w:rFonts w:hint="eastAsia"/>
        </w:rPr>
      </w:pPr>
      <w:r>
        <w:rPr>
          <w:rFonts w:hint="eastAsia"/>
        </w:rPr>
        <w:t>生产废水处理站污泥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336-064-17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、产生量4.586吨、委外处置量1.125吨；</w:t>
      </w:r>
    </w:p>
    <w:p w14:paraId="41FD669B">
      <w:pPr>
        <w:rPr>
          <w:rFonts w:hint="eastAsia"/>
        </w:rPr>
      </w:pPr>
      <w:r>
        <w:rPr>
          <w:rFonts w:hint="eastAsia"/>
        </w:rPr>
        <w:t>酸洗废渣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336-064-17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、产生量1.776吨、委外处置量0.642吨；</w:t>
      </w:r>
    </w:p>
    <w:p w14:paraId="029492A2">
      <w:pPr>
        <w:rPr>
          <w:rFonts w:hint="eastAsia"/>
        </w:rPr>
      </w:pPr>
      <w:r>
        <w:rPr>
          <w:rFonts w:hint="eastAsia"/>
        </w:rPr>
        <w:t>废氢氧化钠包装袋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900-041-49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、产生量0.01849吨、委外处置量0.0055吨；</w:t>
      </w:r>
    </w:p>
    <w:p w14:paraId="415854B0">
      <w:pPr>
        <w:rPr>
          <w:rFonts w:hint="eastAsia"/>
        </w:rPr>
      </w:pPr>
      <w:r>
        <w:rPr>
          <w:rFonts w:hint="eastAsia"/>
        </w:rPr>
        <w:t>废润滑油泥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900-217-08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、产生量0.883吨、委外处置量0.092吨；</w:t>
      </w:r>
    </w:p>
    <w:p w14:paraId="5FFFBAD0">
      <w:pPr>
        <w:rPr>
          <w:rFonts w:hint="eastAsia"/>
          <w:lang w:eastAsia="zh-CN"/>
        </w:rPr>
      </w:pPr>
      <w:r>
        <w:rPr>
          <w:rFonts w:hint="eastAsia"/>
        </w:rPr>
        <w:t>含油吊带抹布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900-249-08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、产生量0.</w:t>
      </w:r>
      <w:r>
        <w:rPr>
          <w:rFonts w:hint="eastAsia"/>
          <w:lang w:val="en-US" w:eastAsia="zh-CN"/>
        </w:rPr>
        <w:t>195</w:t>
      </w:r>
      <w:r>
        <w:rPr>
          <w:rFonts w:hint="eastAsia"/>
        </w:rPr>
        <w:t>5吨、委外处置量0.105吨</w:t>
      </w:r>
      <w:r>
        <w:rPr>
          <w:rFonts w:hint="eastAsia"/>
          <w:lang w:eastAsia="zh-CN"/>
        </w:rPr>
        <w:t>；</w:t>
      </w:r>
    </w:p>
    <w:p w14:paraId="4E52E1E4">
      <w:pPr>
        <w:rPr>
          <w:rFonts w:hint="eastAsia"/>
        </w:rPr>
      </w:pPr>
      <w:r>
        <w:rPr>
          <w:rFonts w:hint="eastAsia"/>
          <w:lang w:val="en-US" w:eastAsia="zh-CN"/>
        </w:rPr>
        <w:t>含油吊带抹布（900-041-49）、产生量0.329吨</w:t>
      </w:r>
      <w:r>
        <w:rPr>
          <w:rFonts w:hint="eastAsia"/>
        </w:rPr>
        <w:t>。</w:t>
      </w:r>
    </w:p>
    <w:p w14:paraId="193D1AEC">
      <w:pPr>
        <w:rPr>
          <w:rFonts w:hint="eastAsia"/>
        </w:rPr>
      </w:pPr>
      <w:r>
        <w:rPr>
          <w:rFonts w:hint="eastAsia"/>
          <w:b/>
          <w:bCs/>
        </w:rPr>
        <w:t>污染防治措施</w:t>
      </w:r>
      <w:r>
        <w:rPr>
          <w:rFonts w:hint="eastAsia"/>
        </w:rPr>
        <w:t>：暂存危废临时贮存间，定期交由有资质单位处置。废酸由公司废旧资源回收项目进行处理后回用。</w:t>
      </w:r>
    </w:p>
    <w:p w14:paraId="7F4354CE">
      <w:pPr>
        <w:rPr>
          <w:rFonts w:hint="eastAsia"/>
        </w:rPr>
      </w:pPr>
    </w:p>
    <w:p w14:paraId="56138BF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475F"/>
    <w:rsid w:val="1BFA765A"/>
    <w:rsid w:val="20CF368D"/>
    <w:rsid w:val="38091FE8"/>
    <w:rsid w:val="542B1EF5"/>
    <w:rsid w:val="5C9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626</Characters>
  <Lines>0</Lines>
  <Paragraphs>0</Paragraphs>
  <TotalTime>1</TotalTime>
  <ScaleCrop>false</ScaleCrop>
  <LinksUpToDate>false</LinksUpToDate>
  <CharactersWithSpaces>626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2025-02-26T05:56:00Z</dcterms:created>
  <dc:creator>NINGMEI</dc:creator>
  <cp:lastModifiedBy>杨辉</cp:lastModifiedBy>
  <dcterms:modified xsi:type="dcterms:W3CDTF">2025-02-26T06:28:30Z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eyJoZGlkIjoiZGQ4OTAwYjA4ZDJiYmY1NTFlZmJjM2VlMDQyMjMzOGUiLCJ1c2VySWQiOiIyMjQxODI2NzkifQ==</vt:lpwstr>
  </property>
  <property fmtid="{D5CDD505-2E9C-101B-9397-08002B2CF9AE}" pid="4" name="ICV">
    <vt:lpwstr>EFC3994577174F1CA31099985E3FB888_12</vt:lpwstr>
  </property>
</Properties>
</file>